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B3" w:rsidRPr="00196E43" w:rsidRDefault="00196E43" w:rsidP="00196E43">
      <w:pPr>
        <w:jc w:val="center"/>
        <w:rPr>
          <w:b/>
          <w:sz w:val="44"/>
          <w:szCs w:val="44"/>
        </w:rPr>
      </w:pPr>
      <w:r w:rsidRPr="00196E43">
        <w:rPr>
          <w:b/>
          <w:sz w:val="44"/>
          <w:szCs w:val="44"/>
        </w:rPr>
        <w:t>HEATHFIELDE ME</w:t>
      </w:r>
      <w:r w:rsidR="00EC2C1C">
        <w:rPr>
          <w:b/>
          <w:sz w:val="44"/>
          <w:szCs w:val="44"/>
        </w:rPr>
        <w:t>D</w:t>
      </w:r>
      <w:r w:rsidRPr="00196E43">
        <w:rPr>
          <w:b/>
          <w:sz w:val="44"/>
          <w:szCs w:val="44"/>
        </w:rPr>
        <w:t>ICAL CENTRE</w:t>
      </w:r>
    </w:p>
    <w:p w:rsidR="00196E43" w:rsidRPr="00196E43" w:rsidRDefault="00196E43" w:rsidP="00196E43">
      <w:pPr>
        <w:jc w:val="center"/>
        <w:rPr>
          <w:b/>
          <w:sz w:val="44"/>
          <w:szCs w:val="44"/>
        </w:rPr>
      </w:pPr>
    </w:p>
    <w:p w:rsidR="00196E43" w:rsidRPr="00196E43" w:rsidRDefault="00196E43" w:rsidP="00196E43">
      <w:pPr>
        <w:jc w:val="center"/>
        <w:rPr>
          <w:b/>
          <w:sz w:val="44"/>
          <w:szCs w:val="44"/>
        </w:rPr>
      </w:pPr>
      <w:r w:rsidRPr="00196E43">
        <w:rPr>
          <w:b/>
          <w:sz w:val="44"/>
          <w:szCs w:val="44"/>
        </w:rPr>
        <w:t>PATIENT REFERENCE GROUP REPORT</w:t>
      </w:r>
    </w:p>
    <w:p w:rsidR="00196E43" w:rsidRPr="00196E43" w:rsidRDefault="00196E43" w:rsidP="00196E43">
      <w:pPr>
        <w:jc w:val="center"/>
        <w:rPr>
          <w:b/>
          <w:sz w:val="44"/>
          <w:szCs w:val="44"/>
        </w:rPr>
      </w:pPr>
    </w:p>
    <w:p w:rsidR="00196E43" w:rsidRPr="00196E43" w:rsidRDefault="00196E43" w:rsidP="00196E43">
      <w:pPr>
        <w:jc w:val="center"/>
        <w:rPr>
          <w:b/>
          <w:sz w:val="44"/>
          <w:szCs w:val="44"/>
        </w:rPr>
      </w:pPr>
      <w:r w:rsidRPr="00196E43">
        <w:rPr>
          <w:b/>
          <w:sz w:val="44"/>
          <w:szCs w:val="44"/>
        </w:rPr>
        <w:t>MARCH 2014</w:t>
      </w:r>
    </w:p>
    <w:p w:rsidR="00196E43" w:rsidRPr="00196E43" w:rsidRDefault="00196E43" w:rsidP="00196E43">
      <w:pPr>
        <w:jc w:val="center"/>
        <w:rPr>
          <w:b/>
          <w:sz w:val="44"/>
          <w:szCs w:val="44"/>
        </w:rPr>
      </w:pPr>
    </w:p>
    <w:p w:rsidR="00196E43" w:rsidRPr="00196E43" w:rsidRDefault="00196E43" w:rsidP="00196E43">
      <w:pPr>
        <w:jc w:val="center"/>
        <w:rPr>
          <w:b/>
          <w:sz w:val="44"/>
          <w:szCs w:val="44"/>
        </w:rPr>
      </w:pPr>
    </w:p>
    <w:p w:rsidR="00196E43" w:rsidRPr="00196E43" w:rsidRDefault="00196E43" w:rsidP="00196E43">
      <w:pPr>
        <w:jc w:val="center"/>
        <w:rPr>
          <w:b/>
          <w:sz w:val="44"/>
          <w:szCs w:val="44"/>
        </w:rPr>
      </w:pPr>
    </w:p>
    <w:p w:rsidR="00196E43" w:rsidRPr="00196E43" w:rsidRDefault="00322D5A" w:rsidP="00196E43">
      <w:pPr>
        <w:jc w:val="center"/>
        <w:rPr>
          <w:b/>
          <w:sz w:val="44"/>
          <w:szCs w:val="44"/>
        </w:rPr>
      </w:pPr>
      <w:r>
        <w:rPr>
          <w:b/>
          <w:sz w:val="44"/>
          <w:szCs w:val="44"/>
        </w:rPr>
        <w:t>Compil</w:t>
      </w:r>
      <w:r w:rsidR="00196E43" w:rsidRPr="00196E43">
        <w:rPr>
          <w:b/>
          <w:sz w:val="44"/>
          <w:szCs w:val="44"/>
        </w:rPr>
        <w:t>ed by Rajesh Singh</w:t>
      </w:r>
    </w:p>
    <w:p w:rsidR="00196E43" w:rsidRPr="00196E43" w:rsidRDefault="00196E43" w:rsidP="00196E43">
      <w:pPr>
        <w:jc w:val="center"/>
        <w:rPr>
          <w:b/>
          <w:sz w:val="44"/>
          <w:szCs w:val="44"/>
        </w:rPr>
      </w:pPr>
    </w:p>
    <w:p w:rsidR="00196E43" w:rsidRPr="00196E43" w:rsidRDefault="00196E43" w:rsidP="00196E43">
      <w:pPr>
        <w:jc w:val="center"/>
        <w:rPr>
          <w:b/>
          <w:sz w:val="44"/>
          <w:szCs w:val="44"/>
        </w:rPr>
      </w:pPr>
    </w:p>
    <w:p w:rsidR="00196E43" w:rsidRPr="00196E43" w:rsidRDefault="00196E43" w:rsidP="00196E43">
      <w:pPr>
        <w:jc w:val="center"/>
        <w:rPr>
          <w:b/>
          <w:sz w:val="44"/>
          <w:szCs w:val="44"/>
        </w:rPr>
      </w:pPr>
    </w:p>
    <w:p w:rsidR="00196E43" w:rsidRPr="00196E43" w:rsidRDefault="00196E43" w:rsidP="00196E43">
      <w:pPr>
        <w:jc w:val="center"/>
        <w:rPr>
          <w:b/>
          <w:sz w:val="44"/>
          <w:szCs w:val="44"/>
        </w:rPr>
      </w:pPr>
      <w:r w:rsidRPr="00196E43">
        <w:rPr>
          <w:b/>
          <w:sz w:val="44"/>
          <w:szCs w:val="44"/>
        </w:rPr>
        <w:t xml:space="preserve">Also available at </w:t>
      </w:r>
      <w:hyperlink r:id="rId8" w:history="1">
        <w:r w:rsidRPr="00196E43">
          <w:rPr>
            <w:rStyle w:val="Hyperlink"/>
            <w:b/>
            <w:sz w:val="44"/>
            <w:szCs w:val="44"/>
          </w:rPr>
          <w:t>www.heathfieldemedicalcentre.nhs.uk</w:t>
        </w:r>
      </w:hyperlink>
    </w:p>
    <w:p w:rsidR="00196E43" w:rsidRPr="00196E43" w:rsidRDefault="00196E43" w:rsidP="00196E43">
      <w:pPr>
        <w:jc w:val="center"/>
        <w:rPr>
          <w:b/>
          <w:sz w:val="40"/>
          <w:szCs w:val="40"/>
        </w:rPr>
      </w:pPr>
    </w:p>
    <w:p w:rsidR="00196E43" w:rsidRDefault="00196E43"/>
    <w:p w:rsidR="00196E43" w:rsidRDefault="00196E43"/>
    <w:p w:rsidR="00196E43" w:rsidRDefault="00196E43"/>
    <w:p w:rsidR="00196E43" w:rsidRDefault="00196E43"/>
    <w:p w:rsidR="00196E43" w:rsidRDefault="00196E43" w:rsidP="00196E43">
      <w:pPr>
        <w:spacing w:after="0" w:line="240" w:lineRule="auto"/>
        <w:rPr>
          <w:rFonts w:ascii="Arial" w:eastAsia="Times New Roman" w:hAnsi="Arial" w:cs="Arial"/>
          <w:sz w:val="30"/>
          <w:szCs w:val="30"/>
          <w:lang w:eastAsia="en-GB"/>
        </w:rPr>
      </w:pPr>
      <w:r w:rsidRPr="00196E43">
        <w:rPr>
          <w:rFonts w:ascii="Arial" w:eastAsia="Times New Roman" w:hAnsi="Arial" w:cs="Arial"/>
          <w:sz w:val="30"/>
          <w:szCs w:val="30"/>
          <w:lang w:eastAsia="en-GB"/>
        </w:rPr>
        <w:lastRenderedPageBreak/>
        <w:t xml:space="preserve">This </w:t>
      </w:r>
      <w:r w:rsidR="0014315F">
        <w:rPr>
          <w:rFonts w:ascii="Arial" w:eastAsia="Times New Roman" w:hAnsi="Arial" w:cs="Arial"/>
          <w:sz w:val="30"/>
          <w:szCs w:val="30"/>
          <w:lang w:eastAsia="en-GB"/>
        </w:rPr>
        <w:t xml:space="preserve">Section of the report summaries </w:t>
      </w:r>
      <w:r>
        <w:rPr>
          <w:rFonts w:ascii="Arial" w:eastAsia="Times New Roman" w:hAnsi="Arial" w:cs="Arial"/>
          <w:sz w:val="30"/>
          <w:szCs w:val="30"/>
          <w:lang w:eastAsia="en-GB"/>
        </w:rPr>
        <w:t>Heathfielde</w:t>
      </w:r>
      <w:r w:rsidRPr="00196E43">
        <w:rPr>
          <w:rFonts w:ascii="Arial" w:eastAsia="Times New Roman" w:hAnsi="Arial" w:cs="Arial"/>
          <w:sz w:val="30"/>
          <w:szCs w:val="30"/>
          <w:lang w:eastAsia="en-GB"/>
        </w:rPr>
        <w:t xml:space="preserve"> Medical Centre Patient Reference Group (PRG) in 2013/2014</w:t>
      </w:r>
    </w:p>
    <w:p w:rsidR="00196E43" w:rsidRPr="00196E43" w:rsidRDefault="00196E43" w:rsidP="00196E43">
      <w:pPr>
        <w:spacing w:after="0" w:line="240" w:lineRule="auto"/>
        <w:rPr>
          <w:rFonts w:ascii="Arial" w:eastAsia="Times New Roman" w:hAnsi="Arial" w:cs="Arial"/>
          <w:sz w:val="30"/>
          <w:szCs w:val="30"/>
          <w:lang w:eastAsia="en-GB"/>
        </w:rPr>
      </w:pPr>
    </w:p>
    <w:p w:rsidR="00196E43" w:rsidRDefault="00196E43" w:rsidP="00196E43">
      <w:pPr>
        <w:spacing w:after="0" w:line="240" w:lineRule="auto"/>
        <w:rPr>
          <w:rFonts w:ascii="Arial" w:eastAsia="Times New Roman" w:hAnsi="Arial" w:cs="Arial"/>
          <w:sz w:val="30"/>
          <w:szCs w:val="30"/>
          <w:lang w:eastAsia="en-GB"/>
        </w:rPr>
      </w:pPr>
      <w:r w:rsidRPr="00196E43">
        <w:rPr>
          <w:rFonts w:ascii="Arial" w:eastAsia="Times New Roman" w:hAnsi="Arial" w:cs="Arial"/>
          <w:sz w:val="30"/>
          <w:szCs w:val="30"/>
          <w:lang w:eastAsia="en-GB"/>
        </w:rPr>
        <w:t>It contains:</w:t>
      </w:r>
    </w:p>
    <w:p w:rsidR="00196E43" w:rsidRPr="00196E43" w:rsidRDefault="00196E43" w:rsidP="00196E43">
      <w:pPr>
        <w:spacing w:after="0" w:line="240" w:lineRule="auto"/>
        <w:rPr>
          <w:rFonts w:ascii="Arial" w:eastAsia="Times New Roman" w:hAnsi="Arial" w:cs="Arial"/>
          <w:sz w:val="30"/>
          <w:szCs w:val="30"/>
          <w:lang w:eastAsia="en-GB"/>
        </w:rPr>
      </w:pPr>
    </w:p>
    <w:p w:rsidR="00196E43" w:rsidRDefault="00196E43" w:rsidP="00196E43">
      <w:pPr>
        <w:spacing w:after="0" w:line="240" w:lineRule="auto"/>
        <w:rPr>
          <w:rFonts w:ascii="Arial" w:eastAsia="Times New Roman" w:hAnsi="Arial" w:cs="Arial"/>
          <w:sz w:val="30"/>
          <w:szCs w:val="30"/>
          <w:lang w:eastAsia="en-GB"/>
        </w:rPr>
      </w:pPr>
      <w:proofErr w:type="gramStart"/>
      <w:r w:rsidRPr="00196E43">
        <w:rPr>
          <w:rFonts w:ascii="Arial" w:eastAsia="Times New Roman" w:hAnsi="Arial" w:cs="Arial"/>
          <w:sz w:val="30"/>
          <w:szCs w:val="30"/>
          <w:lang w:eastAsia="en-GB"/>
        </w:rPr>
        <w:t>1.Profile</w:t>
      </w:r>
      <w:proofErr w:type="gramEnd"/>
      <w:r w:rsidRPr="00196E43">
        <w:rPr>
          <w:rFonts w:ascii="Arial" w:eastAsia="Times New Roman" w:hAnsi="Arial" w:cs="Arial"/>
          <w:sz w:val="30"/>
          <w:szCs w:val="30"/>
          <w:lang w:eastAsia="en-GB"/>
        </w:rPr>
        <w:t xml:space="preserve"> of Practice Population</w:t>
      </w:r>
    </w:p>
    <w:p w:rsidR="00196E43" w:rsidRPr="00196E43" w:rsidRDefault="00196E43" w:rsidP="00196E43">
      <w:pPr>
        <w:spacing w:after="0" w:line="240" w:lineRule="auto"/>
        <w:rPr>
          <w:rFonts w:ascii="Arial" w:eastAsia="Times New Roman" w:hAnsi="Arial" w:cs="Arial"/>
          <w:sz w:val="30"/>
          <w:szCs w:val="30"/>
          <w:lang w:eastAsia="en-GB"/>
        </w:rPr>
      </w:pPr>
    </w:p>
    <w:p w:rsidR="00196E43" w:rsidRDefault="00196E43" w:rsidP="00196E43">
      <w:pPr>
        <w:spacing w:after="0" w:line="240" w:lineRule="auto"/>
        <w:rPr>
          <w:rFonts w:ascii="Arial" w:eastAsia="Times New Roman" w:hAnsi="Arial" w:cs="Arial"/>
          <w:sz w:val="30"/>
          <w:szCs w:val="30"/>
          <w:lang w:eastAsia="en-GB"/>
        </w:rPr>
      </w:pPr>
      <w:proofErr w:type="gramStart"/>
      <w:r w:rsidRPr="00196E43">
        <w:rPr>
          <w:rFonts w:ascii="Arial" w:eastAsia="Times New Roman" w:hAnsi="Arial" w:cs="Arial"/>
          <w:sz w:val="30"/>
          <w:szCs w:val="30"/>
          <w:lang w:eastAsia="en-GB"/>
        </w:rPr>
        <w:t>2.Profile</w:t>
      </w:r>
      <w:proofErr w:type="gramEnd"/>
      <w:r w:rsidRPr="00196E43">
        <w:rPr>
          <w:rFonts w:ascii="Arial" w:eastAsia="Times New Roman" w:hAnsi="Arial" w:cs="Arial"/>
          <w:sz w:val="30"/>
          <w:szCs w:val="30"/>
          <w:lang w:eastAsia="en-GB"/>
        </w:rPr>
        <w:t xml:space="preserve"> of PRG</w:t>
      </w:r>
    </w:p>
    <w:p w:rsidR="00196E43" w:rsidRPr="00196E43" w:rsidRDefault="00196E43" w:rsidP="00196E43">
      <w:pPr>
        <w:spacing w:after="0" w:line="240" w:lineRule="auto"/>
        <w:rPr>
          <w:rFonts w:ascii="Arial" w:eastAsia="Times New Roman" w:hAnsi="Arial" w:cs="Arial"/>
          <w:sz w:val="30"/>
          <w:szCs w:val="30"/>
          <w:lang w:eastAsia="en-GB"/>
        </w:rPr>
      </w:pPr>
    </w:p>
    <w:p w:rsidR="00196E43" w:rsidRDefault="00196E43" w:rsidP="00196E43">
      <w:pPr>
        <w:spacing w:after="0" w:line="240" w:lineRule="auto"/>
        <w:rPr>
          <w:rFonts w:ascii="Arial" w:eastAsia="Times New Roman" w:hAnsi="Arial" w:cs="Arial"/>
          <w:sz w:val="30"/>
          <w:szCs w:val="30"/>
          <w:lang w:eastAsia="en-GB"/>
        </w:rPr>
      </w:pPr>
      <w:proofErr w:type="gramStart"/>
      <w:r w:rsidRPr="00196E43">
        <w:rPr>
          <w:rFonts w:ascii="Arial" w:eastAsia="Times New Roman" w:hAnsi="Arial" w:cs="Arial"/>
          <w:sz w:val="30"/>
          <w:szCs w:val="30"/>
          <w:lang w:eastAsia="en-GB"/>
        </w:rPr>
        <w:t>3.Process</w:t>
      </w:r>
      <w:proofErr w:type="gramEnd"/>
      <w:r w:rsidRPr="00196E43">
        <w:rPr>
          <w:rFonts w:ascii="Arial" w:eastAsia="Times New Roman" w:hAnsi="Arial" w:cs="Arial"/>
          <w:sz w:val="30"/>
          <w:szCs w:val="30"/>
          <w:lang w:eastAsia="en-GB"/>
        </w:rPr>
        <w:t xml:space="preserve"> used to recruit out PRG</w:t>
      </w:r>
    </w:p>
    <w:p w:rsidR="006177DC" w:rsidRDefault="006177DC" w:rsidP="00196E43">
      <w:pPr>
        <w:spacing w:after="0" w:line="240" w:lineRule="auto"/>
        <w:rPr>
          <w:rFonts w:ascii="Arial" w:eastAsia="Times New Roman" w:hAnsi="Arial" w:cs="Arial"/>
          <w:sz w:val="30"/>
          <w:szCs w:val="30"/>
          <w:lang w:eastAsia="en-GB"/>
        </w:rPr>
      </w:pPr>
    </w:p>
    <w:p w:rsidR="006177DC" w:rsidRDefault="006177DC" w:rsidP="006177DC">
      <w:pPr>
        <w:spacing w:after="0" w:line="240" w:lineRule="auto"/>
        <w:rPr>
          <w:rFonts w:ascii="Arial" w:hAnsi="Arial" w:cs="Arial"/>
          <w:sz w:val="30"/>
          <w:szCs w:val="30"/>
        </w:rPr>
      </w:pPr>
      <w:proofErr w:type="gramStart"/>
      <w:r w:rsidRPr="006177DC">
        <w:rPr>
          <w:rFonts w:ascii="Arial" w:hAnsi="Arial" w:cs="Arial"/>
          <w:sz w:val="30"/>
          <w:szCs w:val="30"/>
        </w:rPr>
        <w:t>4.</w:t>
      </w:r>
      <w:r w:rsidRPr="006177DC">
        <w:rPr>
          <w:rFonts w:ascii="Arial" w:hAnsi="Arial" w:cs="Arial"/>
          <w:sz w:val="30"/>
          <w:szCs w:val="30"/>
        </w:rPr>
        <w:t>Priorities</w:t>
      </w:r>
      <w:proofErr w:type="gramEnd"/>
      <w:r w:rsidRPr="006177DC">
        <w:rPr>
          <w:rFonts w:ascii="Arial" w:hAnsi="Arial" w:cs="Arial"/>
          <w:sz w:val="30"/>
          <w:szCs w:val="30"/>
        </w:rPr>
        <w:t xml:space="preserve"> for the 2013/14 patient survey and how they were </w:t>
      </w:r>
    </w:p>
    <w:p w:rsidR="006177DC" w:rsidRPr="006177DC" w:rsidRDefault="006177DC" w:rsidP="006177DC">
      <w:pPr>
        <w:spacing w:after="0" w:line="240" w:lineRule="auto"/>
        <w:rPr>
          <w:rFonts w:ascii="Arial" w:hAnsi="Arial" w:cs="Arial"/>
          <w:sz w:val="30"/>
          <w:szCs w:val="30"/>
        </w:rPr>
      </w:pPr>
      <w:r>
        <w:rPr>
          <w:rFonts w:ascii="Arial" w:hAnsi="Arial" w:cs="Arial"/>
          <w:sz w:val="30"/>
          <w:szCs w:val="30"/>
        </w:rPr>
        <w:t xml:space="preserve">  </w:t>
      </w:r>
      <w:proofErr w:type="gramStart"/>
      <w:r w:rsidRPr="006177DC">
        <w:rPr>
          <w:rFonts w:ascii="Arial" w:hAnsi="Arial" w:cs="Arial"/>
          <w:sz w:val="30"/>
          <w:szCs w:val="30"/>
        </w:rPr>
        <w:t>agreed</w:t>
      </w:r>
      <w:proofErr w:type="gramEnd"/>
    </w:p>
    <w:p w:rsidR="00196E43" w:rsidRPr="00196E43" w:rsidRDefault="00196E43" w:rsidP="00196E43">
      <w:pPr>
        <w:spacing w:after="0" w:line="240" w:lineRule="auto"/>
        <w:rPr>
          <w:rFonts w:ascii="Arial" w:eastAsia="Times New Roman" w:hAnsi="Arial" w:cs="Arial"/>
          <w:sz w:val="30"/>
          <w:szCs w:val="30"/>
          <w:lang w:eastAsia="en-GB"/>
        </w:rPr>
      </w:pPr>
    </w:p>
    <w:p w:rsidR="006177DC" w:rsidRPr="006177DC" w:rsidRDefault="006177DC" w:rsidP="006177DC">
      <w:pPr>
        <w:rPr>
          <w:rFonts w:ascii="Arial" w:hAnsi="Arial" w:cs="Arial"/>
          <w:sz w:val="30"/>
          <w:szCs w:val="30"/>
        </w:rPr>
      </w:pPr>
      <w:r>
        <w:rPr>
          <w:rFonts w:ascii="Arial" w:hAnsi="Arial" w:cs="Arial"/>
          <w:sz w:val="30"/>
          <w:szCs w:val="30"/>
        </w:rPr>
        <w:t xml:space="preserve">5. </w:t>
      </w:r>
      <w:r w:rsidRPr="006177DC">
        <w:rPr>
          <w:rFonts w:ascii="Arial" w:hAnsi="Arial" w:cs="Arial"/>
          <w:sz w:val="30"/>
          <w:szCs w:val="30"/>
        </w:rPr>
        <w:t>Method and results of patient survey</w:t>
      </w:r>
    </w:p>
    <w:p w:rsidR="00196E43" w:rsidRDefault="00196E43">
      <w:pPr>
        <w:rPr>
          <w:rFonts w:ascii="Arial" w:eastAsia="Times New Roman" w:hAnsi="Arial" w:cs="Arial"/>
          <w:sz w:val="30"/>
          <w:szCs w:val="30"/>
          <w:lang w:eastAsia="en-GB"/>
        </w:rPr>
      </w:pPr>
    </w:p>
    <w:p w:rsidR="0014315F" w:rsidRDefault="0014315F">
      <w:pPr>
        <w:rPr>
          <w:rFonts w:ascii="Arial" w:eastAsia="Times New Roman" w:hAnsi="Arial" w:cs="Arial"/>
          <w:sz w:val="30"/>
          <w:szCs w:val="30"/>
          <w:lang w:eastAsia="en-GB"/>
        </w:rPr>
      </w:pPr>
    </w:p>
    <w:p w:rsidR="0014315F" w:rsidRDefault="0014315F">
      <w:pPr>
        <w:rPr>
          <w:rFonts w:ascii="Arial" w:eastAsia="Times New Roman" w:hAnsi="Arial" w:cs="Arial"/>
          <w:sz w:val="30"/>
          <w:szCs w:val="30"/>
          <w:lang w:eastAsia="en-GB"/>
        </w:rPr>
      </w:pPr>
    </w:p>
    <w:p w:rsidR="0014315F" w:rsidRDefault="0014315F">
      <w:pPr>
        <w:rPr>
          <w:rFonts w:ascii="Arial" w:eastAsia="Times New Roman" w:hAnsi="Arial" w:cs="Arial"/>
          <w:sz w:val="30"/>
          <w:szCs w:val="30"/>
          <w:lang w:eastAsia="en-GB"/>
        </w:rPr>
      </w:pPr>
    </w:p>
    <w:p w:rsidR="0014315F" w:rsidRDefault="0014315F">
      <w:pPr>
        <w:rPr>
          <w:rFonts w:ascii="Arial" w:eastAsia="Times New Roman" w:hAnsi="Arial" w:cs="Arial"/>
          <w:sz w:val="30"/>
          <w:szCs w:val="30"/>
          <w:lang w:eastAsia="en-GB"/>
        </w:rPr>
      </w:pPr>
    </w:p>
    <w:p w:rsidR="0014315F" w:rsidRDefault="0014315F"/>
    <w:p w:rsidR="00196E43" w:rsidRDefault="00196E43"/>
    <w:p w:rsidR="00196E43" w:rsidRDefault="00196E43"/>
    <w:p w:rsidR="00196E43" w:rsidRDefault="00196E43"/>
    <w:p w:rsidR="00196E43" w:rsidRDefault="00196E43"/>
    <w:p w:rsidR="00196E43" w:rsidRDefault="00196E43"/>
    <w:p w:rsidR="00196E43" w:rsidRDefault="00196E43"/>
    <w:p w:rsidR="00A80F21" w:rsidRDefault="00A80F21"/>
    <w:p w:rsidR="00A80F21" w:rsidRDefault="00A80F21"/>
    <w:p w:rsidR="00A80F21" w:rsidRDefault="00A80F21"/>
    <w:p w:rsidR="00196E43" w:rsidRDefault="00196E43"/>
    <w:p w:rsidR="00196E43" w:rsidRDefault="00196E43"/>
    <w:p w:rsidR="00196E43" w:rsidRDefault="00196E43"/>
    <w:p w:rsidR="00196E43" w:rsidRDefault="00196E43"/>
    <w:p w:rsidR="00196E43" w:rsidRDefault="003C0B48" w:rsidP="003C0B48">
      <w:pPr>
        <w:pStyle w:val="ListParagraph"/>
        <w:numPr>
          <w:ilvl w:val="0"/>
          <w:numId w:val="1"/>
        </w:numPr>
        <w:rPr>
          <w:b/>
          <w:sz w:val="28"/>
          <w:szCs w:val="28"/>
        </w:rPr>
      </w:pPr>
      <w:r w:rsidRPr="003C0B48">
        <w:rPr>
          <w:b/>
          <w:sz w:val="28"/>
          <w:szCs w:val="28"/>
        </w:rPr>
        <w:t xml:space="preserve">Profile of Practice Population </w:t>
      </w:r>
    </w:p>
    <w:p w:rsidR="00AF42DC" w:rsidRPr="00F43CAB" w:rsidRDefault="00AF42DC" w:rsidP="00AF42DC">
      <w:pPr>
        <w:rPr>
          <w:sz w:val="28"/>
          <w:szCs w:val="28"/>
        </w:rPr>
      </w:pPr>
      <w:r w:rsidRPr="00F43CAB">
        <w:rPr>
          <w:sz w:val="28"/>
          <w:szCs w:val="28"/>
        </w:rPr>
        <w:t>The Practice is</w:t>
      </w:r>
      <w:r w:rsidR="00C86ADC" w:rsidRPr="00F43CAB">
        <w:rPr>
          <w:sz w:val="28"/>
          <w:szCs w:val="28"/>
        </w:rPr>
        <w:t xml:space="preserve"> located in North London in Hampstead Garden Suburb.</w:t>
      </w:r>
    </w:p>
    <w:p w:rsidR="00C86ADC" w:rsidRPr="00F43CAB" w:rsidRDefault="00C86ADC" w:rsidP="00AF42DC">
      <w:pPr>
        <w:rPr>
          <w:sz w:val="28"/>
          <w:szCs w:val="28"/>
        </w:rPr>
      </w:pPr>
      <w:r w:rsidRPr="00F43CAB">
        <w:rPr>
          <w:sz w:val="28"/>
          <w:szCs w:val="28"/>
        </w:rPr>
        <w:t>The Practice is made up of 6 Partners</w:t>
      </w:r>
      <w:r w:rsidR="00301C44" w:rsidRPr="00F43CAB">
        <w:rPr>
          <w:sz w:val="28"/>
          <w:szCs w:val="28"/>
        </w:rPr>
        <w:t xml:space="preserve"> (2 Male and 4 Female)</w:t>
      </w:r>
      <w:r w:rsidRPr="00F43CAB">
        <w:rPr>
          <w:sz w:val="28"/>
          <w:szCs w:val="28"/>
        </w:rPr>
        <w:t>, Nurses and a Healthcare Assistant</w:t>
      </w:r>
      <w:r w:rsidR="00301C44" w:rsidRPr="00F43CAB">
        <w:rPr>
          <w:sz w:val="28"/>
          <w:szCs w:val="28"/>
        </w:rPr>
        <w:t>.</w:t>
      </w:r>
    </w:p>
    <w:p w:rsidR="00C86ADC" w:rsidRPr="00F43CAB" w:rsidRDefault="00C86ADC" w:rsidP="00AF42DC">
      <w:pPr>
        <w:rPr>
          <w:sz w:val="28"/>
          <w:szCs w:val="28"/>
        </w:rPr>
      </w:pPr>
      <w:r w:rsidRPr="00F43CAB">
        <w:rPr>
          <w:sz w:val="28"/>
          <w:szCs w:val="28"/>
        </w:rPr>
        <w:t>The Practice List size is 7300 patients of which…..are Males and…..are Females</w:t>
      </w:r>
    </w:p>
    <w:p w:rsidR="00C86ADC" w:rsidRPr="00F43CAB" w:rsidRDefault="00C86ADC" w:rsidP="00AF42DC">
      <w:pPr>
        <w:rPr>
          <w:sz w:val="28"/>
          <w:szCs w:val="28"/>
        </w:rPr>
      </w:pPr>
      <w:r w:rsidRPr="00F43CAB">
        <w:rPr>
          <w:sz w:val="28"/>
          <w:szCs w:val="28"/>
        </w:rPr>
        <w:t>The Practice offers disabled access and has toilet facilities for the disabled.</w:t>
      </w:r>
    </w:p>
    <w:p w:rsidR="00C86ADC" w:rsidRPr="00F43CAB" w:rsidRDefault="00C86ADC" w:rsidP="00AF42DC">
      <w:pPr>
        <w:rPr>
          <w:sz w:val="28"/>
          <w:szCs w:val="28"/>
        </w:rPr>
      </w:pPr>
      <w:r w:rsidRPr="00F43CAB">
        <w:rPr>
          <w:sz w:val="28"/>
          <w:szCs w:val="28"/>
        </w:rPr>
        <w:t xml:space="preserve">The local population is predominantly of white ethnicity with English being the main First Language. The area has an ageing population. </w:t>
      </w:r>
    </w:p>
    <w:p w:rsidR="00AF42DC" w:rsidRPr="00AF42DC" w:rsidRDefault="00AF42DC" w:rsidP="00AF42DC">
      <w:pPr>
        <w:rPr>
          <w:b/>
          <w:sz w:val="28"/>
          <w:szCs w:val="28"/>
        </w:rPr>
      </w:pPr>
    </w:p>
    <w:p w:rsidR="00072F7E" w:rsidRDefault="003C0B48" w:rsidP="003C0B48">
      <w:pPr>
        <w:rPr>
          <w:b/>
          <w:sz w:val="28"/>
          <w:szCs w:val="28"/>
        </w:rPr>
      </w:pPr>
      <w:r>
        <w:rPr>
          <w:b/>
          <w:noProof/>
          <w:sz w:val="28"/>
          <w:szCs w:val="28"/>
          <w:lang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F7E" w:rsidRDefault="00072F7E" w:rsidP="00A661A3">
      <w:pPr>
        <w:pStyle w:val="ListParagraph"/>
        <w:numPr>
          <w:ilvl w:val="0"/>
          <w:numId w:val="1"/>
        </w:numPr>
        <w:rPr>
          <w:b/>
          <w:sz w:val="28"/>
          <w:szCs w:val="28"/>
        </w:rPr>
      </w:pPr>
      <w:r>
        <w:rPr>
          <w:b/>
          <w:sz w:val="28"/>
          <w:szCs w:val="28"/>
        </w:rPr>
        <w:t xml:space="preserve">Patient Reference Group Profile </w:t>
      </w:r>
    </w:p>
    <w:p w:rsidR="00A661A3" w:rsidRPr="00A661A3" w:rsidRDefault="00A661A3" w:rsidP="00A661A3">
      <w:pPr>
        <w:pStyle w:val="ListParagraph"/>
        <w:rPr>
          <w:b/>
          <w:sz w:val="28"/>
          <w:szCs w:val="28"/>
        </w:rPr>
      </w:pPr>
    </w:p>
    <w:p w:rsidR="00072F7E" w:rsidRPr="00F43CAB" w:rsidRDefault="00072F7E" w:rsidP="00072F7E">
      <w:pPr>
        <w:pStyle w:val="ListParagraph"/>
        <w:rPr>
          <w:b/>
        </w:rPr>
      </w:pPr>
      <w:r w:rsidRPr="00F43CAB">
        <w:rPr>
          <w:b/>
        </w:rPr>
        <w:t>17 Members and still growing</w:t>
      </w:r>
    </w:p>
    <w:p w:rsidR="00072F7E" w:rsidRPr="00F43CAB" w:rsidRDefault="00072F7E" w:rsidP="00072F7E">
      <w:pPr>
        <w:pStyle w:val="ListParagraph"/>
        <w:rPr>
          <w:b/>
        </w:rPr>
      </w:pPr>
      <w:r w:rsidRPr="00F43CAB">
        <w:rPr>
          <w:b/>
        </w:rPr>
        <w:t>Men – 7</w:t>
      </w:r>
    </w:p>
    <w:p w:rsidR="00072F7E" w:rsidRPr="00F43CAB" w:rsidRDefault="00072F7E" w:rsidP="00072F7E">
      <w:pPr>
        <w:pStyle w:val="ListParagraph"/>
        <w:rPr>
          <w:b/>
        </w:rPr>
      </w:pPr>
      <w:r w:rsidRPr="00F43CAB">
        <w:rPr>
          <w:b/>
        </w:rPr>
        <w:t>Women – 10</w:t>
      </w:r>
    </w:p>
    <w:p w:rsidR="00072F7E" w:rsidRPr="00F43CAB" w:rsidRDefault="00072F7E" w:rsidP="00072F7E">
      <w:pPr>
        <w:pStyle w:val="ListParagraph"/>
        <w:rPr>
          <w:b/>
          <w:u w:val="single"/>
        </w:rPr>
      </w:pPr>
      <w:r w:rsidRPr="00F43CAB">
        <w:rPr>
          <w:b/>
          <w:u w:val="single"/>
        </w:rPr>
        <w:t>Age Groups</w:t>
      </w:r>
    </w:p>
    <w:p w:rsidR="00072F7E" w:rsidRPr="00F43CAB" w:rsidRDefault="00072F7E" w:rsidP="00072F7E">
      <w:pPr>
        <w:pStyle w:val="ListParagraph"/>
        <w:rPr>
          <w:b/>
        </w:rPr>
      </w:pPr>
      <w:r w:rsidRPr="00F43CAB">
        <w:rPr>
          <w:b/>
        </w:rPr>
        <w:lastRenderedPageBreak/>
        <w:t>17-40 =</w:t>
      </w:r>
      <w:r w:rsidR="00A661A3" w:rsidRPr="00F43CAB">
        <w:rPr>
          <w:b/>
        </w:rPr>
        <w:t xml:space="preserve"> 0</w:t>
      </w:r>
    </w:p>
    <w:p w:rsidR="00072F7E" w:rsidRPr="00F43CAB" w:rsidRDefault="00072F7E" w:rsidP="00072F7E">
      <w:pPr>
        <w:pStyle w:val="ListParagraph"/>
        <w:rPr>
          <w:b/>
        </w:rPr>
      </w:pPr>
      <w:r w:rsidRPr="00F43CAB">
        <w:rPr>
          <w:b/>
        </w:rPr>
        <w:t>41-50 =</w:t>
      </w:r>
      <w:r w:rsidR="00356D98" w:rsidRPr="00F43CAB">
        <w:rPr>
          <w:b/>
        </w:rPr>
        <w:t xml:space="preserve"> 1</w:t>
      </w:r>
    </w:p>
    <w:p w:rsidR="00072F7E" w:rsidRPr="00F43CAB" w:rsidRDefault="00072F7E" w:rsidP="00072F7E">
      <w:pPr>
        <w:pStyle w:val="ListParagraph"/>
        <w:rPr>
          <w:b/>
        </w:rPr>
      </w:pPr>
      <w:r w:rsidRPr="00F43CAB">
        <w:rPr>
          <w:b/>
        </w:rPr>
        <w:t>51-60 =</w:t>
      </w:r>
      <w:r w:rsidR="00A661A3" w:rsidRPr="00F43CAB">
        <w:rPr>
          <w:b/>
        </w:rPr>
        <w:t xml:space="preserve"> </w:t>
      </w:r>
      <w:r w:rsidR="00356D98" w:rsidRPr="00F43CAB">
        <w:rPr>
          <w:b/>
        </w:rPr>
        <w:t>0</w:t>
      </w:r>
    </w:p>
    <w:p w:rsidR="00072F7E" w:rsidRPr="00F43CAB" w:rsidRDefault="00072F7E" w:rsidP="00072F7E">
      <w:pPr>
        <w:pStyle w:val="ListParagraph"/>
        <w:rPr>
          <w:b/>
        </w:rPr>
      </w:pPr>
      <w:r w:rsidRPr="00F43CAB">
        <w:rPr>
          <w:b/>
        </w:rPr>
        <w:t>61-74 =</w:t>
      </w:r>
      <w:r w:rsidR="00356D98" w:rsidRPr="00F43CAB">
        <w:rPr>
          <w:b/>
        </w:rPr>
        <w:t xml:space="preserve"> 7</w:t>
      </w:r>
    </w:p>
    <w:p w:rsidR="00072F7E" w:rsidRPr="00F43CAB" w:rsidRDefault="00072F7E" w:rsidP="00072F7E">
      <w:pPr>
        <w:pStyle w:val="ListParagraph"/>
        <w:rPr>
          <w:b/>
        </w:rPr>
      </w:pPr>
      <w:r w:rsidRPr="00F43CAB">
        <w:rPr>
          <w:b/>
        </w:rPr>
        <w:t>75+</w:t>
      </w:r>
      <w:r w:rsidR="00A661A3" w:rsidRPr="00F43CAB">
        <w:rPr>
          <w:b/>
        </w:rPr>
        <w:t xml:space="preserve"> = </w:t>
      </w:r>
      <w:r w:rsidR="00356D98" w:rsidRPr="00F43CAB">
        <w:rPr>
          <w:b/>
        </w:rPr>
        <w:t>6</w:t>
      </w:r>
    </w:p>
    <w:p w:rsidR="00072F7E" w:rsidRPr="00F43CAB" w:rsidRDefault="00A661A3" w:rsidP="00072F7E">
      <w:pPr>
        <w:rPr>
          <w:sz w:val="28"/>
          <w:szCs w:val="28"/>
        </w:rPr>
      </w:pPr>
      <w:r w:rsidRPr="00F43CAB">
        <w:rPr>
          <w:sz w:val="28"/>
          <w:szCs w:val="28"/>
        </w:rPr>
        <w:t xml:space="preserve">Regretfully, the Practice has had difficulty </w:t>
      </w:r>
      <w:r w:rsidR="00301C44" w:rsidRPr="00F43CAB">
        <w:rPr>
          <w:sz w:val="28"/>
          <w:szCs w:val="28"/>
        </w:rPr>
        <w:t xml:space="preserve">in attracting </w:t>
      </w:r>
      <w:r w:rsidRPr="00F43CAB">
        <w:rPr>
          <w:sz w:val="28"/>
          <w:szCs w:val="28"/>
        </w:rPr>
        <w:t>a younger Reference Group for 2 reasons:</w:t>
      </w:r>
    </w:p>
    <w:p w:rsidR="00A661A3" w:rsidRPr="00F43CAB" w:rsidRDefault="00301C44" w:rsidP="00A661A3">
      <w:pPr>
        <w:pStyle w:val="ListParagraph"/>
        <w:numPr>
          <w:ilvl w:val="0"/>
          <w:numId w:val="2"/>
        </w:numPr>
        <w:rPr>
          <w:sz w:val="28"/>
          <w:szCs w:val="28"/>
        </w:rPr>
      </w:pPr>
      <w:r w:rsidRPr="00F43CAB">
        <w:rPr>
          <w:sz w:val="28"/>
          <w:szCs w:val="28"/>
        </w:rPr>
        <w:t>Area has</w:t>
      </w:r>
      <w:r w:rsidR="00A661A3" w:rsidRPr="00F43CAB">
        <w:rPr>
          <w:sz w:val="28"/>
          <w:szCs w:val="28"/>
        </w:rPr>
        <w:t xml:space="preserve"> high ageing population</w:t>
      </w:r>
    </w:p>
    <w:p w:rsidR="00A661A3" w:rsidRPr="00F43CAB" w:rsidRDefault="00A661A3" w:rsidP="00A661A3">
      <w:pPr>
        <w:pStyle w:val="ListParagraph"/>
        <w:numPr>
          <w:ilvl w:val="0"/>
          <w:numId w:val="2"/>
        </w:numPr>
        <w:rPr>
          <w:sz w:val="28"/>
          <w:szCs w:val="28"/>
        </w:rPr>
      </w:pPr>
      <w:r w:rsidRPr="00F43CAB">
        <w:rPr>
          <w:sz w:val="28"/>
          <w:szCs w:val="28"/>
        </w:rPr>
        <w:t>Younger patient population are professionals with high end jobs and little time</w:t>
      </w:r>
    </w:p>
    <w:p w:rsidR="00301C44" w:rsidRPr="00F43CAB" w:rsidRDefault="00301C44" w:rsidP="00A661A3">
      <w:pPr>
        <w:pStyle w:val="ListParagraph"/>
        <w:numPr>
          <w:ilvl w:val="0"/>
          <w:numId w:val="2"/>
        </w:numPr>
        <w:rPr>
          <w:sz w:val="28"/>
          <w:szCs w:val="28"/>
        </w:rPr>
      </w:pPr>
      <w:r w:rsidRPr="00F43CAB">
        <w:rPr>
          <w:sz w:val="28"/>
          <w:szCs w:val="28"/>
        </w:rPr>
        <w:t>Most local young populi have access to private medical insurance</w:t>
      </w:r>
    </w:p>
    <w:p w:rsidR="00301C44" w:rsidRPr="00F43CAB" w:rsidRDefault="00301C44" w:rsidP="00301C44">
      <w:pPr>
        <w:ind w:left="360"/>
        <w:rPr>
          <w:sz w:val="20"/>
          <w:szCs w:val="20"/>
        </w:rPr>
      </w:pPr>
    </w:p>
    <w:p w:rsidR="00301C44" w:rsidRDefault="00301C44" w:rsidP="00301C44">
      <w:pPr>
        <w:ind w:left="360"/>
        <w:rPr>
          <w:b/>
          <w:sz w:val="20"/>
          <w:szCs w:val="20"/>
        </w:rPr>
      </w:pPr>
    </w:p>
    <w:p w:rsidR="00301C44" w:rsidRDefault="00301C44" w:rsidP="00301C44">
      <w:pPr>
        <w:ind w:left="360"/>
        <w:rPr>
          <w:b/>
          <w:sz w:val="20"/>
          <w:szCs w:val="20"/>
        </w:rPr>
      </w:pPr>
    </w:p>
    <w:p w:rsidR="00301C44" w:rsidRPr="002D210C" w:rsidRDefault="004D5894" w:rsidP="004D5894">
      <w:pPr>
        <w:rPr>
          <w:b/>
          <w:sz w:val="28"/>
          <w:szCs w:val="28"/>
          <w:u w:val="single"/>
        </w:rPr>
      </w:pPr>
      <w:r w:rsidRPr="002D210C">
        <w:rPr>
          <w:b/>
          <w:sz w:val="28"/>
          <w:szCs w:val="28"/>
          <w:u w:val="single"/>
        </w:rPr>
        <w:t>3   Process used to recruit to our Patient Reference Group</w:t>
      </w:r>
    </w:p>
    <w:p w:rsidR="004D5894" w:rsidRDefault="004D5894" w:rsidP="004D5894">
      <w:pPr>
        <w:rPr>
          <w:b/>
          <w:sz w:val="28"/>
          <w:szCs w:val="28"/>
        </w:rPr>
      </w:pPr>
    </w:p>
    <w:p w:rsidR="004D5894" w:rsidRPr="002D210C" w:rsidRDefault="004D5894" w:rsidP="004D5894">
      <w:pPr>
        <w:rPr>
          <w:sz w:val="28"/>
          <w:szCs w:val="28"/>
        </w:rPr>
      </w:pPr>
      <w:r w:rsidRPr="002D210C">
        <w:rPr>
          <w:sz w:val="28"/>
          <w:szCs w:val="28"/>
        </w:rPr>
        <w:t xml:space="preserve">The group has Notices in the waiting room. There is information contained within the newsletter and there is information on the website. </w:t>
      </w:r>
      <w:proofErr w:type="gramStart"/>
      <w:r w:rsidRPr="002D210C">
        <w:rPr>
          <w:sz w:val="28"/>
          <w:szCs w:val="28"/>
        </w:rPr>
        <w:t>The Practice Manager co-ordinates the Patient Reference Group.</w:t>
      </w:r>
      <w:proofErr w:type="gramEnd"/>
      <w:r w:rsidRPr="002D210C">
        <w:rPr>
          <w:sz w:val="28"/>
          <w:szCs w:val="28"/>
        </w:rPr>
        <w:t xml:space="preserve"> Newly Registered patients are invited to join the PRG when joining the practice. The PRG has decided to invite patients using email newsletters and invitations to join the PRG. Practice is considering </w:t>
      </w:r>
    </w:p>
    <w:p w:rsidR="004D5894" w:rsidRPr="002D210C" w:rsidRDefault="004D5894" w:rsidP="004D5894">
      <w:pPr>
        <w:rPr>
          <w:sz w:val="28"/>
          <w:szCs w:val="28"/>
        </w:rPr>
      </w:pPr>
      <w:r w:rsidRPr="002D210C">
        <w:rPr>
          <w:sz w:val="28"/>
          <w:szCs w:val="28"/>
        </w:rPr>
        <w:t xml:space="preserve">There are gaps in our current demographic mix which is difficult to address, as mentioned above. The Practice newsletter always advertises for new members to join. </w:t>
      </w:r>
    </w:p>
    <w:p w:rsidR="004D5894" w:rsidRPr="002D210C" w:rsidRDefault="004D5894" w:rsidP="004D5894">
      <w:pPr>
        <w:rPr>
          <w:sz w:val="28"/>
          <w:szCs w:val="28"/>
        </w:rPr>
      </w:pPr>
      <w:r w:rsidRPr="002D210C">
        <w:rPr>
          <w:sz w:val="28"/>
          <w:szCs w:val="28"/>
        </w:rPr>
        <w:t>The next meeting is in April 2014</w:t>
      </w:r>
    </w:p>
    <w:p w:rsidR="002D210C" w:rsidRDefault="002D210C" w:rsidP="004D5894">
      <w:pPr>
        <w:rPr>
          <w:b/>
          <w:sz w:val="28"/>
          <w:szCs w:val="28"/>
        </w:rPr>
      </w:pPr>
    </w:p>
    <w:p w:rsidR="006177DC" w:rsidRDefault="006177DC" w:rsidP="004D5894">
      <w:pPr>
        <w:rPr>
          <w:b/>
          <w:sz w:val="28"/>
          <w:szCs w:val="28"/>
        </w:rPr>
      </w:pPr>
    </w:p>
    <w:p w:rsidR="006177DC" w:rsidRDefault="006177DC" w:rsidP="004D5894">
      <w:pPr>
        <w:rPr>
          <w:b/>
          <w:sz w:val="28"/>
          <w:szCs w:val="28"/>
        </w:rPr>
      </w:pPr>
    </w:p>
    <w:p w:rsidR="006177DC" w:rsidRDefault="006177DC" w:rsidP="004D5894">
      <w:pPr>
        <w:rPr>
          <w:b/>
          <w:sz w:val="28"/>
          <w:szCs w:val="28"/>
        </w:rPr>
      </w:pPr>
    </w:p>
    <w:p w:rsidR="002D210C" w:rsidRPr="002D210C" w:rsidRDefault="002D210C" w:rsidP="004D5894">
      <w:pPr>
        <w:rPr>
          <w:b/>
          <w:sz w:val="28"/>
          <w:szCs w:val="28"/>
          <w:u w:val="single"/>
        </w:rPr>
      </w:pPr>
      <w:proofErr w:type="gramStart"/>
      <w:r w:rsidRPr="002D210C">
        <w:rPr>
          <w:b/>
          <w:sz w:val="28"/>
          <w:szCs w:val="28"/>
          <w:u w:val="single"/>
        </w:rPr>
        <w:lastRenderedPageBreak/>
        <w:t>4  Priorities</w:t>
      </w:r>
      <w:proofErr w:type="gramEnd"/>
      <w:r w:rsidRPr="002D210C">
        <w:rPr>
          <w:b/>
          <w:sz w:val="28"/>
          <w:szCs w:val="28"/>
          <w:u w:val="single"/>
        </w:rPr>
        <w:t xml:space="preserve"> for the 2013/14 patient survey and how they were agreed</w:t>
      </w:r>
    </w:p>
    <w:p w:rsidR="002D210C" w:rsidRDefault="002D210C" w:rsidP="004D5894">
      <w:pPr>
        <w:rPr>
          <w:b/>
          <w:sz w:val="28"/>
          <w:szCs w:val="28"/>
        </w:rPr>
      </w:pPr>
    </w:p>
    <w:p w:rsidR="00F43CAB" w:rsidRDefault="002D210C" w:rsidP="004D5894">
      <w:pPr>
        <w:rPr>
          <w:sz w:val="28"/>
          <w:szCs w:val="28"/>
        </w:rPr>
      </w:pPr>
      <w:r w:rsidRPr="002D210C">
        <w:rPr>
          <w:sz w:val="28"/>
          <w:szCs w:val="28"/>
        </w:rPr>
        <w:t>The PRG felt that it was important to have a mix of patients in the differing age groups. The survey was accordingly given out to a number of patients, all of whom in differing age groups. The survey results did lead on to other areas of the practice which the Patient Reference Group discussed.</w:t>
      </w:r>
    </w:p>
    <w:p w:rsidR="006177DC" w:rsidRPr="006177DC" w:rsidRDefault="006177DC" w:rsidP="004D5894">
      <w:pPr>
        <w:rPr>
          <w:sz w:val="28"/>
          <w:szCs w:val="28"/>
        </w:rPr>
      </w:pPr>
      <w:bookmarkStart w:id="0" w:name="_GoBack"/>
      <w:bookmarkEnd w:id="0"/>
    </w:p>
    <w:p w:rsidR="002D210C" w:rsidRPr="00F43CAB" w:rsidRDefault="002D210C" w:rsidP="002D210C">
      <w:pPr>
        <w:rPr>
          <w:b/>
          <w:sz w:val="28"/>
          <w:szCs w:val="28"/>
          <w:u w:val="single"/>
        </w:rPr>
      </w:pPr>
      <w:r w:rsidRPr="00F43CAB">
        <w:rPr>
          <w:b/>
          <w:sz w:val="28"/>
          <w:szCs w:val="28"/>
          <w:u w:val="single"/>
        </w:rPr>
        <w:t>5 Method and results of patient survey</w:t>
      </w:r>
    </w:p>
    <w:p w:rsidR="002D210C" w:rsidRPr="00F43CAB" w:rsidRDefault="002D210C" w:rsidP="002D210C">
      <w:pPr>
        <w:rPr>
          <w:sz w:val="28"/>
          <w:szCs w:val="28"/>
        </w:rPr>
      </w:pPr>
      <w:r w:rsidRPr="00F43CAB">
        <w:rPr>
          <w:sz w:val="28"/>
          <w:szCs w:val="28"/>
        </w:rPr>
        <w:t>After careful analysis of the differing surveys available for the PRG and Practice to use, it was decided to use the company cfep surveys UK as this company’s questionnaire was encompassing what the PRG were looking for.</w:t>
      </w:r>
    </w:p>
    <w:p w:rsidR="002D210C" w:rsidRDefault="002D210C" w:rsidP="002D210C">
      <w:pPr>
        <w:rPr>
          <w:sz w:val="28"/>
          <w:szCs w:val="28"/>
        </w:rPr>
      </w:pPr>
      <w:r w:rsidRPr="00F43CAB">
        <w:rPr>
          <w:sz w:val="28"/>
          <w:szCs w:val="28"/>
        </w:rPr>
        <w:t xml:space="preserve">The survey was carried our between January 2014 to </w:t>
      </w:r>
      <w:r w:rsidR="00F43CAB">
        <w:rPr>
          <w:sz w:val="28"/>
          <w:szCs w:val="28"/>
        </w:rPr>
        <w:t>mid-March 2014.</w:t>
      </w:r>
    </w:p>
    <w:p w:rsidR="00F43CAB" w:rsidRDefault="00F43CAB" w:rsidP="002D210C">
      <w:pPr>
        <w:rPr>
          <w:sz w:val="28"/>
          <w:szCs w:val="28"/>
        </w:rPr>
      </w:pPr>
    </w:p>
    <w:p w:rsidR="00F43CAB" w:rsidRPr="00F43CAB" w:rsidRDefault="00F43CAB" w:rsidP="002D210C">
      <w:pPr>
        <w:rPr>
          <w:b/>
          <w:color w:val="1F497D" w:themeColor="text2"/>
          <w:sz w:val="28"/>
          <w:szCs w:val="28"/>
          <w:u w:val="single"/>
        </w:rPr>
      </w:pPr>
      <w:r w:rsidRPr="00F43CAB">
        <w:rPr>
          <w:b/>
          <w:color w:val="1F497D" w:themeColor="text2"/>
          <w:sz w:val="28"/>
          <w:szCs w:val="28"/>
          <w:u w:val="single"/>
        </w:rPr>
        <w:t>For Full Survey results please see Survey Results, Findings and Action Plan</w:t>
      </w:r>
    </w:p>
    <w:p w:rsidR="004D5894" w:rsidRDefault="004D5894" w:rsidP="004D5894">
      <w:pPr>
        <w:rPr>
          <w:b/>
          <w:sz w:val="28"/>
          <w:szCs w:val="28"/>
        </w:rPr>
      </w:pPr>
    </w:p>
    <w:p w:rsidR="004D5894" w:rsidRPr="004D5894" w:rsidRDefault="004D5894" w:rsidP="004D5894">
      <w:pPr>
        <w:rPr>
          <w:b/>
          <w:sz w:val="28"/>
          <w:szCs w:val="28"/>
        </w:rPr>
      </w:pPr>
    </w:p>
    <w:p w:rsidR="00301C44" w:rsidRPr="00301C44" w:rsidRDefault="00301C44" w:rsidP="00301C44">
      <w:pPr>
        <w:rPr>
          <w:b/>
          <w:sz w:val="20"/>
          <w:szCs w:val="20"/>
        </w:rPr>
      </w:pPr>
    </w:p>
    <w:p w:rsidR="00A661A3" w:rsidRDefault="00A661A3" w:rsidP="00A661A3">
      <w:pPr>
        <w:rPr>
          <w:b/>
          <w:sz w:val="20"/>
          <w:szCs w:val="20"/>
        </w:rPr>
      </w:pPr>
    </w:p>
    <w:p w:rsidR="00A661A3" w:rsidRPr="00A661A3" w:rsidRDefault="00A661A3" w:rsidP="00A661A3">
      <w:pPr>
        <w:rPr>
          <w:b/>
          <w:sz w:val="20"/>
          <w:szCs w:val="20"/>
        </w:rPr>
      </w:pPr>
    </w:p>
    <w:sectPr w:rsidR="00A661A3" w:rsidRPr="00A661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0A" w:rsidRDefault="0044130A" w:rsidP="00196E43">
      <w:pPr>
        <w:spacing w:after="0" w:line="240" w:lineRule="auto"/>
      </w:pPr>
      <w:r>
        <w:separator/>
      </w:r>
    </w:p>
  </w:endnote>
  <w:endnote w:type="continuationSeparator" w:id="0">
    <w:p w:rsidR="0044130A" w:rsidRDefault="0044130A" w:rsidP="0019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43" w:rsidRPr="00196E43" w:rsidRDefault="00301C44">
    <w:pPr>
      <w:pStyle w:val="Footer"/>
      <w:rPr>
        <w:b/>
      </w:rPr>
    </w:pPr>
    <w:r>
      <w:rPr>
        <w:b/>
      </w:rPr>
      <w:t xml:space="preserve">HEATHFIELDE MEDICAL CENTRE                                                                                                   </w:t>
    </w:r>
    <w:r w:rsidR="00196E43" w:rsidRPr="00196E43">
      <w:rPr>
        <w:b/>
      </w:rPr>
      <w:t>March 2014</w:t>
    </w:r>
  </w:p>
  <w:p w:rsidR="00196E43" w:rsidRDefault="0019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0A" w:rsidRDefault="0044130A" w:rsidP="00196E43">
      <w:pPr>
        <w:spacing w:after="0" w:line="240" w:lineRule="auto"/>
      </w:pPr>
      <w:r>
        <w:separator/>
      </w:r>
    </w:p>
  </w:footnote>
  <w:footnote w:type="continuationSeparator" w:id="0">
    <w:p w:rsidR="0044130A" w:rsidRDefault="0044130A" w:rsidP="00196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14"/>
    <w:multiLevelType w:val="hybridMultilevel"/>
    <w:tmpl w:val="099C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CC04D3"/>
    <w:multiLevelType w:val="hybridMultilevel"/>
    <w:tmpl w:val="E2A8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3"/>
    <w:rsid w:val="00072F7E"/>
    <w:rsid w:val="0014315F"/>
    <w:rsid w:val="00196E43"/>
    <w:rsid w:val="002D210C"/>
    <w:rsid w:val="00301C44"/>
    <w:rsid w:val="00322D5A"/>
    <w:rsid w:val="00356D98"/>
    <w:rsid w:val="003C0B48"/>
    <w:rsid w:val="0044130A"/>
    <w:rsid w:val="00443C1D"/>
    <w:rsid w:val="00494EBA"/>
    <w:rsid w:val="004D5894"/>
    <w:rsid w:val="006177DC"/>
    <w:rsid w:val="008B3FF2"/>
    <w:rsid w:val="00A661A3"/>
    <w:rsid w:val="00A80F21"/>
    <w:rsid w:val="00AF42DC"/>
    <w:rsid w:val="00C36CB3"/>
    <w:rsid w:val="00C86ADC"/>
    <w:rsid w:val="00EC2C1C"/>
    <w:rsid w:val="00EE3E87"/>
    <w:rsid w:val="00F4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E43"/>
    <w:rPr>
      <w:color w:val="0000FF" w:themeColor="hyperlink"/>
      <w:u w:val="single"/>
    </w:rPr>
  </w:style>
  <w:style w:type="character" w:styleId="FollowedHyperlink">
    <w:name w:val="FollowedHyperlink"/>
    <w:basedOn w:val="DefaultParagraphFont"/>
    <w:uiPriority w:val="99"/>
    <w:semiHidden/>
    <w:unhideWhenUsed/>
    <w:rsid w:val="00196E43"/>
    <w:rPr>
      <w:color w:val="800080" w:themeColor="followedHyperlink"/>
      <w:u w:val="single"/>
    </w:rPr>
  </w:style>
  <w:style w:type="paragraph" w:styleId="Header">
    <w:name w:val="header"/>
    <w:basedOn w:val="Normal"/>
    <w:link w:val="HeaderChar"/>
    <w:uiPriority w:val="99"/>
    <w:unhideWhenUsed/>
    <w:rsid w:val="0019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43"/>
  </w:style>
  <w:style w:type="paragraph" w:styleId="Footer">
    <w:name w:val="footer"/>
    <w:basedOn w:val="Normal"/>
    <w:link w:val="FooterChar"/>
    <w:uiPriority w:val="99"/>
    <w:unhideWhenUsed/>
    <w:rsid w:val="0019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43"/>
  </w:style>
  <w:style w:type="paragraph" w:styleId="BalloonText">
    <w:name w:val="Balloon Text"/>
    <w:basedOn w:val="Normal"/>
    <w:link w:val="BalloonTextChar"/>
    <w:uiPriority w:val="99"/>
    <w:semiHidden/>
    <w:unhideWhenUsed/>
    <w:rsid w:val="0019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43"/>
    <w:rPr>
      <w:rFonts w:ascii="Tahoma" w:hAnsi="Tahoma" w:cs="Tahoma"/>
      <w:sz w:val="16"/>
      <w:szCs w:val="16"/>
    </w:rPr>
  </w:style>
  <w:style w:type="paragraph" w:styleId="ListParagraph">
    <w:name w:val="List Paragraph"/>
    <w:basedOn w:val="Normal"/>
    <w:uiPriority w:val="34"/>
    <w:qFormat/>
    <w:rsid w:val="003C0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E43"/>
    <w:rPr>
      <w:color w:val="0000FF" w:themeColor="hyperlink"/>
      <w:u w:val="single"/>
    </w:rPr>
  </w:style>
  <w:style w:type="character" w:styleId="FollowedHyperlink">
    <w:name w:val="FollowedHyperlink"/>
    <w:basedOn w:val="DefaultParagraphFont"/>
    <w:uiPriority w:val="99"/>
    <w:semiHidden/>
    <w:unhideWhenUsed/>
    <w:rsid w:val="00196E43"/>
    <w:rPr>
      <w:color w:val="800080" w:themeColor="followedHyperlink"/>
      <w:u w:val="single"/>
    </w:rPr>
  </w:style>
  <w:style w:type="paragraph" w:styleId="Header">
    <w:name w:val="header"/>
    <w:basedOn w:val="Normal"/>
    <w:link w:val="HeaderChar"/>
    <w:uiPriority w:val="99"/>
    <w:unhideWhenUsed/>
    <w:rsid w:val="0019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43"/>
  </w:style>
  <w:style w:type="paragraph" w:styleId="Footer">
    <w:name w:val="footer"/>
    <w:basedOn w:val="Normal"/>
    <w:link w:val="FooterChar"/>
    <w:uiPriority w:val="99"/>
    <w:unhideWhenUsed/>
    <w:rsid w:val="0019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43"/>
  </w:style>
  <w:style w:type="paragraph" w:styleId="BalloonText">
    <w:name w:val="Balloon Text"/>
    <w:basedOn w:val="Normal"/>
    <w:link w:val="BalloonTextChar"/>
    <w:uiPriority w:val="99"/>
    <w:semiHidden/>
    <w:unhideWhenUsed/>
    <w:rsid w:val="0019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43"/>
    <w:rPr>
      <w:rFonts w:ascii="Tahoma" w:hAnsi="Tahoma" w:cs="Tahoma"/>
      <w:sz w:val="16"/>
      <w:szCs w:val="16"/>
    </w:rPr>
  </w:style>
  <w:style w:type="paragraph" w:styleId="ListParagraph">
    <w:name w:val="List Paragraph"/>
    <w:basedOn w:val="Normal"/>
    <w:uiPriority w:val="34"/>
    <w:qFormat/>
    <w:rsid w:val="003C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1126">
      <w:bodyDiv w:val="1"/>
      <w:marLeft w:val="0"/>
      <w:marRight w:val="0"/>
      <w:marTop w:val="0"/>
      <w:marBottom w:val="0"/>
      <w:divBdr>
        <w:top w:val="none" w:sz="0" w:space="0" w:color="auto"/>
        <w:left w:val="none" w:sz="0" w:space="0" w:color="auto"/>
        <w:bottom w:val="none" w:sz="0" w:space="0" w:color="auto"/>
        <w:right w:val="none" w:sz="0" w:space="0" w:color="auto"/>
      </w:divBdr>
      <w:divsChild>
        <w:div w:id="2711065">
          <w:marLeft w:val="0"/>
          <w:marRight w:val="0"/>
          <w:marTop w:val="0"/>
          <w:marBottom w:val="0"/>
          <w:divBdr>
            <w:top w:val="none" w:sz="0" w:space="0" w:color="auto"/>
            <w:left w:val="none" w:sz="0" w:space="0" w:color="auto"/>
            <w:bottom w:val="none" w:sz="0" w:space="0" w:color="auto"/>
            <w:right w:val="none" w:sz="0" w:space="0" w:color="auto"/>
          </w:divBdr>
        </w:div>
        <w:div w:id="239678836">
          <w:marLeft w:val="0"/>
          <w:marRight w:val="0"/>
          <w:marTop w:val="0"/>
          <w:marBottom w:val="0"/>
          <w:divBdr>
            <w:top w:val="none" w:sz="0" w:space="0" w:color="auto"/>
            <w:left w:val="none" w:sz="0" w:space="0" w:color="auto"/>
            <w:bottom w:val="none" w:sz="0" w:space="0" w:color="auto"/>
            <w:right w:val="none" w:sz="0" w:space="0" w:color="auto"/>
          </w:divBdr>
        </w:div>
        <w:div w:id="797844446">
          <w:marLeft w:val="0"/>
          <w:marRight w:val="0"/>
          <w:marTop w:val="0"/>
          <w:marBottom w:val="0"/>
          <w:divBdr>
            <w:top w:val="none" w:sz="0" w:space="0" w:color="auto"/>
            <w:left w:val="none" w:sz="0" w:space="0" w:color="auto"/>
            <w:bottom w:val="none" w:sz="0" w:space="0" w:color="auto"/>
            <w:right w:val="none" w:sz="0" w:space="0" w:color="auto"/>
          </w:divBdr>
        </w:div>
        <w:div w:id="195704943">
          <w:marLeft w:val="0"/>
          <w:marRight w:val="0"/>
          <w:marTop w:val="0"/>
          <w:marBottom w:val="0"/>
          <w:divBdr>
            <w:top w:val="none" w:sz="0" w:space="0" w:color="auto"/>
            <w:left w:val="none" w:sz="0" w:space="0" w:color="auto"/>
            <w:bottom w:val="none" w:sz="0" w:space="0" w:color="auto"/>
            <w:right w:val="none" w:sz="0" w:space="0" w:color="auto"/>
          </w:divBdr>
        </w:div>
        <w:div w:id="54160539">
          <w:marLeft w:val="0"/>
          <w:marRight w:val="0"/>
          <w:marTop w:val="0"/>
          <w:marBottom w:val="0"/>
          <w:divBdr>
            <w:top w:val="none" w:sz="0" w:space="0" w:color="auto"/>
            <w:left w:val="none" w:sz="0" w:space="0" w:color="auto"/>
            <w:bottom w:val="none" w:sz="0" w:space="0" w:color="auto"/>
            <w:right w:val="none" w:sz="0" w:space="0" w:color="auto"/>
          </w:divBdr>
        </w:div>
        <w:div w:id="635793244">
          <w:marLeft w:val="0"/>
          <w:marRight w:val="0"/>
          <w:marTop w:val="0"/>
          <w:marBottom w:val="0"/>
          <w:divBdr>
            <w:top w:val="none" w:sz="0" w:space="0" w:color="auto"/>
            <w:left w:val="none" w:sz="0" w:space="0" w:color="auto"/>
            <w:bottom w:val="none" w:sz="0" w:space="0" w:color="auto"/>
            <w:right w:val="none" w:sz="0" w:space="0" w:color="auto"/>
          </w:divBdr>
        </w:div>
        <w:div w:id="1223440937">
          <w:marLeft w:val="0"/>
          <w:marRight w:val="0"/>
          <w:marTop w:val="0"/>
          <w:marBottom w:val="0"/>
          <w:divBdr>
            <w:top w:val="none" w:sz="0" w:space="0" w:color="auto"/>
            <w:left w:val="none" w:sz="0" w:space="0" w:color="auto"/>
            <w:bottom w:val="none" w:sz="0" w:space="0" w:color="auto"/>
            <w:right w:val="none" w:sz="0" w:space="0" w:color="auto"/>
          </w:divBdr>
        </w:div>
        <w:div w:id="1423141503">
          <w:marLeft w:val="0"/>
          <w:marRight w:val="0"/>
          <w:marTop w:val="0"/>
          <w:marBottom w:val="0"/>
          <w:divBdr>
            <w:top w:val="none" w:sz="0" w:space="0" w:color="auto"/>
            <w:left w:val="none" w:sz="0" w:space="0" w:color="auto"/>
            <w:bottom w:val="none" w:sz="0" w:space="0" w:color="auto"/>
            <w:right w:val="none" w:sz="0" w:space="0" w:color="auto"/>
          </w:divBdr>
        </w:div>
        <w:div w:id="568610137">
          <w:marLeft w:val="0"/>
          <w:marRight w:val="0"/>
          <w:marTop w:val="0"/>
          <w:marBottom w:val="0"/>
          <w:divBdr>
            <w:top w:val="none" w:sz="0" w:space="0" w:color="auto"/>
            <w:left w:val="none" w:sz="0" w:space="0" w:color="auto"/>
            <w:bottom w:val="none" w:sz="0" w:space="0" w:color="auto"/>
            <w:right w:val="none" w:sz="0" w:space="0" w:color="auto"/>
          </w:divBdr>
        </w:div>
        <w:div w:id="1789199461">
          <w:marLeft w:val="0"/>
          <w:marRight w:val="0"/>
          <w:marTop w:val="0"/>
          <w:marBottom w:val="0"/>
          <w:divBdr>
            <w:top w:val="none" w:sz="0" w:space="0" w:color="auto"/>
            <w:left w:val="none" w:sz="0" w:space="0" w:color="auto"/>
            <w:bottom w:val="none" w:sz="0" w:space="0" w:color="auto"/>
            <w:right w:val="none" w:sz="0" w:space="0" w:color="auto"/>
          </w:divBdr>
        </w:div>
        <w:div w:id="708068126">
          <w:marLeft w:val="0"/>
          <w:marRight w:val="0"/>
          <w:marTop w:val="0"/>
          <w:marBottom w:val="0"/>
          <w:divBdr>
            <w:top w:val="none" w:sz="0" w:space="0" w:color="auto"/>
            <w:left w:val="none" w:sz="0" w:space="0" w:color="auto"/>
            <w:bottom w:val="none" w:sz="0" w:space="0" w:color="auto"/>
            <w:right w:val="none" w:sz="0" w:space="0" w:color="auto"/>
          </w:divBdr>
        </w:div>
        <w:div w:id="2014720157">
          <w:marLeft w:val="0"/>
          <w:marRight w:val="0"/>
          <w:marTop w:val="0"/>
          <w:marBottom w:val="0"/>
          <w:divBdr>
            <w:top w:val="none" w:sz="0" w:space="0" w:color="auto"/>
            <w:left w:val="none" w:sz="0" w:space="0" w:color="auto"/>
            <w:bottom w:val="none" w:sz="0" w:space="0" w:color="auto"/>
            <w:right w:val="none" w:sz="0" w:space="0" w:color="auto"/>
          </w:divBdr>
        </w:div>
        <w:div w:id="537815887">
          <w:marLeft w:val="0"/>
          <w:marRight w:val="0"/>
          <w:marTop w:val="0"/>
          <w:marBottom w:val="0"/>
          <w:divBdr>
            <w:top w:val="none" w:sz="0" w:space="0" w:color="auto"/>
            <w:left w:val="none" w:sz="0" w:space="0" w:color="auto"/>
            <w:bottom w:val="none" w:sz="0" w:space="0" w:color="auto"/>
            <w:right w:val="none" w:sz="0" w:space="0" w:color="auto"/>
          </w:divBdr>
        </w:div>
        <w:div w:id="1619289717">
          <w:marLeft w:val="0"/>
          <w:marRight w:val="0"/>
          <w:marTop w:val="0"/>
          <w:marBottom w:val="0"/>
          <w:divBdr>
            <w:top w:val="none" w:sz="0" w:space="0" w:color="auto"/>
            <w:left w:val="none" w:sz="0" w:space="0" w:color="auto"/>
            <w:bottom w:val="none" w:sz="0" w:space="0" w:color="auto"/>
            <w:right w:val="none" w:sz="0" w:space="0" w:color="auto"/>
          </w:divBdr>
        </w:div>
        <w:div w:id="1250306298">
          <w:marLeft w:val="0"/>
          <w:marRight w:val="0"/>
          <w:marTop w:val="0"/>
          <w:marBottom w:val="0"/>
          <w:divBdr>
            <w:top w:val="none" w:sz="0" w:space="0" w:color="auto"/>
            <w:left w:val="none" w:sz="0" w:space="0" w:color="auto"/>
            <w:bottom w:val="none" w:sz="0" w:space="0" w:color="auto"/>
            <w:right w:val="none" w:sz="0" w:space="0" w:color="auto"/>
          </w:divBdr>
        </w:div>
        <w:div w:id="356809968">
          <w:marLeft w:val="0"/>
          <w:marRight w:val="0"/>
          <w:marTop w:val="0"/>
          <w:marBottom w:val="0"/>
          <w:divBdr>
            <w:top w:val="none" w:sz="0" w:space="0" w:color="auto"/>
            <w:left w:val="none" w:sz="0" w:space="0" w:color="auto"/>
            <w:bottom w:val="none" w:sz="0" w:space="0" w:color="auto"/>
            <w:right w:val="none" w:sz="0" w:space="0" w:color="auto"/>
          </w:divBdr>
        </w:div>
        <w:div w:id="802191177">
          <w:marLeft w:val="0"/>
          <w:marRight w:val="0"/>
          <w:marTop w:val="0"/>
          <w:marBottom w:val="0"/>
          <w:divBdr>
            <w:top w:val="none" w:sz="0" w:space="0" w:color="auto"/>
            <w:left w:val="none" w:sz="0" w:space="0" w:color="auto"/>
            <w:bottom w:val="none" w:sz="0" w:space="0" w:color="auto"/>
            <w:right w:val="none" w:sz="0" w:space="0" w:color="auto"/>
          </w:divBdr>
        </w:div>
        <w:div w:id="1441334256">
          <w:marLeft w:val="0"/>
          <w:marRight w:val="0"/>
          <w:marTop w:val="0"/>
          <w:marBottom w:val="0"/>
          <w:divBdr>
            <w:top w:val="none" w:sz="0" w:space="0" w:color="auto"/>
            <w:left w:val="none" w:sz="0" w:space="0" w:color="auto"/>
            <w:bottom w:val="none" w:sz="0" w:space="0" w:color="auto"/>
            <w:right w:val="none" w:sz="0" w:space="0" w:color="auto"/>
          </w:divBdr>
        </w:div>
        <w:div w:id="330572539">
          <w:marLeft w:val="0"/>
          <w:marRight w:val="0"/>
          <w:marTop w:val="0"/>
          <w:marBottom w:val="0"/>
          <w:divBdr>
            <w:top w:val="none" w:sz="0" w:space="0" w:color="auto"/>
            <w:left w:val="none" w:sz="0" w:space="0" w:color="auto"/>
            <w:bottom w:val="none" w:sz="0" w:space="0" w:color="auto"/>
            <w:right w:val="none" w:sz="0" w:space="0" w:color="auto"/>
          </w:divBdr>
        </w:div>
        <w:div w:id="383873668">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 w:id="1586576450">
          <w:marLeft w:val="0"/>
          <w:marRight w:val="0"/>
          <w:marTop w:val="0"/>
          <w:marBottom w:val="0"/>
          <w:divBdr>
            <w:top w:val="none" w:sz="0" w:space="0" w:color="auto"/>
            <w:left w:val="none" w:sz="0" w:space="0" w:color="auto"/>
            <w:bottom w:val="none" w:sz="0" w:space="0" w:color="auto"/>
            <w:right w:val="none" w:sz="0" w:space="0" w:color="auto"/>
          </w:divBdr>
        </w:div>
        <w:div w:id="1278834220">
          <w:marLeft w:val="0"/>
          <w:marRight w:val="0"/>
          <w:marTop w:val="0"/>
          <w:marBottom w:val="0"/>
          <w:divBdr>
            <w:top w:val="none" w:sz="0" w:space="0" w:color="auto"/>
            <w:left w:val="none" w:sz="0" w:space="0" w:color="auto"/>
            <w:bottom w:val="none" w:sz="0" w:space="0" w:color="auto"/>
            <w:right w:val="none" w:sz="0" w:space="0" w:color="auto"/>
          </w:divBdr>
        </w:div>
        <w:div w:id="2698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fieldemedicalcentre.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Patient Population by Age Group</c:v>
                </c:pt>
              </c:strCache>
            </c:strRef>
          </c:tx>
          <c:cat>
            <c:strRef>
              <c:f>Sheet1!$A$2:$A$10</c:f>
              <c:strCache>
                <c:ptCount val="9"/>
                <c:pt idx="0">
                  <c:v>0-19</c:v>
                </c:pt>
                <c:pt idx="1">
                  <c:v>20-29</c:v>
                </c:pt>
                <c:pt idx="2">
                  <c:v>30-39</c:v>
                </c:pt>
                <c:pt idx="3">
                  <c:v>40-49</c:v>
                </c:pt>
                <c:pt idx="4">
                  <c:v>50-59</c:v>
                </c:pt>
                <c:pt idx="5">
                  <c:v>60-69</c:v>
                </c:pt>
                <c:pt idx="6">
                  <c:v>70-79</c:v>
                </c:pt>
                <c:pt idx="7">
                  <c:v>80-89</c:v>
                </c:pt>
                <c:pt idx="8">
                  <c:v>90+</c:v>
                </c:pt>
              </c:strCache>
            </c:strRef>
          </c:cat>
          <c:val>
            <c:numRef>
              <c:f>Sheet1!$B$2:$B$10</c:f>
              <c:numCache>
                <c:formatCode>General</c:formatCode>
                <c:ptCount val="9"/>
                <c:pt idx="0">
                  <c:v>1935</c:v>
                </c:pt>
                <c:pt idx="1">
                  <c:v>763</c:v>
                </c:pt>
                <c:pt idx="2">
                  <c:v>1130</c:v>
                </c:pt>
                <c:pt idx="3">
                  <c:v>1012</c:v>
                </c:pt>
                <c:pt idx="4">
                  <c:v>810</c:v>
                </c:pt>
                <c:pt idx="5">
                  <c:v>732</c:v>
                </c:pt>
                <c:pt idx="6">
                  <c:v>461</c:v>
                </c:pt>
                <c:pt idx="7">
                  <c:v>247</c:v>
                </c:pt>
                <c:pt idx="8">
                  <c:v>136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RIOMAA LIMITED</dc:creator>
  <cp:lastModifiedBy>Rajesh Singh</cp:lastModifiedBy>
  <cp:revision>2</cp:revision>
  <dcterms:created xsi:type="dcterms:W3CDTF">2014-03-31T16:54:00Z</dcterms:created>
  <dcterms:modified xsi:type="dcterms:W3CDTF">2014-03-31T16:54:00Z</dcterms:modified>
</cp:coreProperties>
</file>